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716" w:rsidRDefault="00FA665C" w:rsidP="000917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6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Анализ </w:t>
      </w:r>
      <w:r w:rsidRPr="008611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практической работы в 5 классе по  географии</w:t>
      </w:r>
      <w:r w:rsidRPr="00FA66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использованием материалов «Точки роста»  по теме:</w:t>
      </w:r>
      <w:r w:rsidRPr="00FA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6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«Свойства горных пород и </w:t>
      </w:r>
      <w:r w:rsidRPr="0086115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минералов»</w:t>
      </w:r>
    </w:p>
    <w:p w:rsidR="00FA665C" w:rsidRPr="00091716" w:rsidRDefault="00FA665C" w:rsidP="000917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15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 Шарифуллина Инга Андреевна</w:t>
      </w:r>
    </w:p>
    <w:p w:rsidR="00FA665C" w:rsidRPr="0086115C" w:rsidRDefault="00FA665C" w:rsidP="000917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Практическая работа в рамках внеклассного мероприятия. </w:t>
      </w:r>
      <w:r w:rsidRPr="00FA6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«Свойства горных пород и </w:t>
      </w:r>
      <w:bookmarkStart w:id="0" w:name="_GoBack"/>
      <w:bookmarkEnd w:id="0"/>
      <w:r w:rsidRPr="0086115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минералов»</w:t>
      </w:r>
    </w:p>
    <w:p w:rsidR="00FA665C" w:rsidRPr="00FA665C" w:rsidRDefault="00FA665C" w:rsidP="00FA665C">
      <w:pPr>
        <w:shd w:val="clear" w:color="auto" w:fill="FFFFFF"/>
        <w:spacing w:before="100" w:beforeAutospacing="1" w:after="100" w:afterAutospacing="1" w:line="300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6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 работы:</w:t>
      </w:r>
      <w:r w:rsidRPr="00FA66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A665C" w:rsidRPr="00FA665C" w:rsidRDefault="00FA665C" w:rsidP="00FA6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65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умений по внешним признакам выявлять свойства горных пород и минералов.</w:t>
      </w:r>
      <w:r w:rsidRPr="00FA66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FA665C" w:rsidRPr="00FA665C" w:rsidRDefault="00FA665C" w:rsidP="00FA6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6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Оборудование</w:t>
      </w:r>
      <w:r w:rsidRPr="00FA66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</w:p>
    <w:p w:rsidR="00FA665C" w:rsidRPr="00FA665C" w:rsidRDefault="00FA665C" w:rsidP="00FA6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65C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Образцы горных пород (пемза, гранит, песок, торф, графит, галит).</w:t>
      </w:r>
      <w:r w:rsidRPr="00FA66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Инструктивная карта «Определитель горных пород».</w:t>
      </w:r>
      <w:r w:rsidRPr="00FA66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Краткое описание образцов горных пород .</w:t>
      </w:r>
      <w:r w:rsidRPr="00FA66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Презентация «Описание горных пород и минералов».</w:t>
      </w:r>
    </w:p>
    <w:p w:rsidR="00FA665C" w:rsidRPr="00FA665C" w:rsidRDefault="00FA665C" w:rsidP="00FA66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6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Форма проведения:</w:t>
      </w:r>
      <w:r w:rsidRPr="00FA66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A6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таблицы «Свойства горных пород и </w:t>
      </w:r>
    </w:p>
    <w:p w:rsidR="00FA665C" w:rsidRPr="0086115C" w:rsidRDefault="00FA665C" w:rsidP="00FA665C">
      <w:pPr>
        <w:shd w:val="clear" w:color="auto" w:fill="FFFFFF"/>
        <w:spacing w:before="100" w:beforeAutospacing="1" w:after="100" w:afterAutospacing="1" w:line="300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15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минералов» на основе проводимого анализа</w:t>
      </w:r>
    </w:p>
    <w:p w:rsidR="00FA665C" w:rsidRPr="0086115C" w:rsidRDefault="00FA665C" w:rsidP="00FA665C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6115C">
        <w:rPr>
          <w:rStyle w:val="c5"/>
          <w:color w:val="000000"/>
          <w:sz w:val="28"/>
          <w:szCs w:val="28"/>
        </w:rPr>
        <w:t xml:space="preserve">        В данной работе приняли участие учащиеся 5 класса 2022-2023 учебного годаю. Количество учащихся 20 человек. </w:t>
      </w:r>
    </w:p>
    <w:p w:rsidR="00FA665C" w:rsidRPr="00FA665C" w:rsidRDefault="00FA665C" w:rsidP="00FA66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Исходя из результатов анализа</w:t>
      </w:r>
      <w:r w:rsidRPr="00861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данного занятия</w:t>
      </w:r>
      <w:r w:rsidRPr="00FA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сделать вывод о том, что урок ФГОС ООО предполагает системно- деятельностный подход в обучении практически на всех этапах урока, тем самым позволяя развивать у учащихся УУД, которые требует у выпускника современное общество:</w:t>
      </w:r>
    </w:p>
    <w:p w:rsidR="00FA665C" w:rsidRPr="00FA665C" w:rsidRDefault="00FA665C" w:rsidP="00FA665C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возможностей ученика самостоятельно осуществлять такое действие как учение, ставить перед собой учебные цели, искать и использовать необходимые средства и способы их достижения, контролировать и оценивать процесс и результаты деятельности;</w:t>
      </w:r>
    </w:p>
    <w:p w:rsidR="00FA665C" w:rsidRPr="00FA665C" w:rsidRDefault="00FA665C" w:rsidP="00FA665C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гармоничного развития личности и ее самореализации на основе готовности к непрерывному образованию, необходимость которого обусловлена поликультурностью общества и высокой профессиональной мобильностью;</w:t>
      </w:r>
    </w:p>
    <w:p w:rsidR="00FA665C" w:rsidRPr="00FA665C" w:rsidRDefault="00FA665C" w:rsidP="0086115C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6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успешного усвоения знаний, умений и навыков и формирование компетентностей в любой предметной области.</w:t>
      </w:r>
    </w:p>
    <w:p w:rsidR="00FA665C" w:rsidRPr="00FA665C" w:rsidRDefault="00FA665C" w:rsidP="0086115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A665C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Учебная информация была привлекательна для детей. За счёт привлекательности содержания заданий и подачи учебного материала, повысились возможности учеников в достижении поставленных целей .</w:t>
      </w:r>
      <w:r w:rsidRPr="008611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A66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Интенсивность занятия была оптимальной с учётом физических и психологических особенностей детей.</w:t>
      </w:r>
    </w:p>
    <w:p w:rsidR="00FA665C" w:rsidRPr="00FA665C" w:rsidRDefault="00FA665C" w:rsidP="00FA66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6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занятии ученики</w:t>
      </w:r>
      <w:r w:rsidR="0086115C" w:rsidRPr="00861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</w:t>
      </w:r>
      <w:r w:rsidRPr="00FA665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 были вовлечены в активную мыслительную и практическую деятельность исследовательского характера, детям надо было не только использовать уже имеющиеся знания, но и найти новый способ выполнения уже известного им действия.</w:t>
      </w:r>
      <w:r w:rsidRPr="008611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A665C" w:rsidRPr="0086115C" w:rsidRDefault="0086115C" w:rsidP="00FA665C">
      <w:pPr>
        <w:shd w:val="clear" w:color="auto" w:fill="FFFFFF"/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115C">
        <w:rPr>
          <w:noProof/>
          <w:lang w:eastAsia="ru-RU"/>
        </w:rPr>
        <w:drawing>
          <wp:inline distT="0" distB="0" distL="0" distR="0" wp14:anchorId="09F45AC4" wp14:editId="7E4ABAA3">
            <wp:extent cx="5939155" cy="4572000"/>
            <wp:effectExtent l="0" t="0" r="4445" b="0"/>
            <wp:docPr id="1" name="Рисунок 1" descr="C:\Users\User\Desktop\IMG2023031011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30310113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68" cy="457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65C" w:rsidRPr="00FA665C" w:rsidRDefault="00FA665C" w:rsidP="00FA665C">
      <w:pPr>
        <w:shd w:val="clear" w:color="auto" w:fill="FFFFFF"/>
        <w:spacing w:before="100" w:beforeAutospacing="1" w:after="100" w:afterAutospacing="1" w:line="3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7DF5" w:rsidRDefault="0086115C">
      <w:r w:rsidRPr="0086115C">
        <w:rPr>
          <w:noProof/>
          <w:lang w:eastAsia="ru-RU"/>
        </w:rPr>
        <w:drawing>
          <wp:inline distT="0" distB="0" distL="0" distR="0">
            <wp:extent cx="5940425" cy="7889627"/>
            <wp:effectExtent l="0" t="0" r="3175" b="0"/>
            <wp:docPr id="3" name="Рисунок 3" descr="C:\Users\User\Desktop\IMG2023031011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20230310113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15C">
        <w:rPr>
          <w:noProof/>
          <w:lang w:eastAsia="ru-RU"/>
        </w:rPr>
        <w:drawing>
          <wp:inline distT="0" distB="0" distL="0" distR="0">
            <wp:extent cx="5940425" cy="7889627"/>
            <wp:effectExtent l="0" t="0" r="3175" b="0"/>
            <wp:docPr id="2" name="Рисунок 2" descr="C:\Users\User\Desktop\IMG2023031011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0230310113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7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5845E7"/>
    <w:multiLevelType w:val="multilevel"/>
    <w:tmpl w:val="F71C7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155"/>
    <w:rsid w:val="00091716"/>
    <w:rsid w:val="00811155"/>
    <w:rsid w:val="0086115C"/>
    <w:rsid w:val="00C17DF5"/>
    <w:rsid w:val="00FA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937"/>
  <w15:chartTrackingRefBased/>
  <w15:docId w15:val="{552602F4-EE9D-44AD-9A52-7F9665EBE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FA6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A66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1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334</Words>
  <Characters>1905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минералов»Учитель: Шарифуллина Инга Андреевна</vt:lpstr>
      <vt:lpstr>    минералов»</vt:lpstr>
      <vt:lpstr>    Цель работы: </vt:lpstr>
      <vt:lpstr>    минералов» на основе проводимого анализа</vt:lpstr>
      <vt:lpstr>    </vt:lpstr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2023-03-21T08:01:00Z</dcterms:created>
  <dcterms:modified xsi:type="dcterms:W3CDTF">2023-03-21T08:21:00Z</dcterms:modified>
</cp:coreProperties>
</file>